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3B58D" w14:textId="77777777" w:rsidR="00C23ACB" w:rsidRDefault="001F336C">
      <w:pPr>
        <w:spacing w:after="0" w:line="100" w:lineRule="atLeast"/>
      </w:pPr>
      <w:r>
        <w:rPr>
          <w:rFonts w:ascii="TimesNewRoman" w:hAnsi="TimesNewRoman" w:cs="TimesNewRoman"/>
          <w:sz w:val="24"/>
          <w:szCs w:val="24"/>
        </w:rPr>
        <w:t>“NOTICE OF CONFIDENTIALITY RIGHTS: IF YOU ARE A NATURAL PERSON, YOU MAY REMOVE OR STRIKE ANY OF THE FOLLOWING INFORMATION FROM THIS</w:t>
      </w:r>
    </w:p>
    <w:p w14:paraId="2028B4A5" w14:textId="77777777" w:rsidR="00C23ACB" w:rsidRDefault="001F336C">
      <w:pPr>
        <w:spacing w:after="0" w:line="100" w:lineRule="atLeast"/>
      </w:pPr>
      <w:r>
        <w:rPr>
          <w:rFonts w:ascii="TimesNewRoman" w:hAnsi="TimesNewRoman" w:cs="TimesNewRoman"/>
          <w:sz w:val="24"/>
          <w:szCs w:val="24"/>
        </w:rPr>
        <w:t>INSTRUMENT BEFORE IT IS FILED FOR RECORD IN THE PUBLIC RECORDS: YOUR</w:t>
      </w:r>
    </w:p>
    <w:p w14:paraId="54A6F049" w14:textId="77777777" w:rsidR="00C23ACB" w:rsidRDefault="001F336C">
      <w:pPr>
        <w:spacing w:after="0" w:line="100" w:lineRule="atLeast"/>
      </w:pPr>
      <w:r>
        <w:rPr>
          <w:rFonts w:ascii="TimesNewRoman" w:hAnsi="TimesNewRoman" w:cs="TimesNewRoman"/>
          <w:sz w:val="24"/>
          <w:szCs w:val="24"/>
        </w:rPr>
        <w:t>SOCIAL SECURITY NUMBER OR YOUR DRIVER’S LICENSE NUMBER.”</w:t>
      </w:r>
    </w:p>
    <w:p w14:paraId="235D1243" w14:textId="77777777" w:rsidR="00C23ACB" w:rsidRDefault="00C23ACB">
      <w:pPr>
        <w:spacing w:after="0" w:line="100" w:lineRule="atLeast"/>
      </w:pPr>
    </w:p>
    <w:p w14:paraId="449263D7" w14:textId="77777777" w:rsidR="00C23ACB" w:rsidRDefault="001F336C">
      <w:pPr>
        <w:spacing w:after="0" w:line="100" w:lineRule="atLeast"/>
        <w:jc w:val="center"/>
      </w:pPr>
      <w:r>
        <w:rPr>
          <w:rFonts w:ascii="TimesNewRoman,Bold" w:hAnsi="TimesNewRoman,Bold" w:cs="TimesNewRoman,Bold"/>
          <w:b/>
          <w:bCs/>
          <w:sz w:val="24"/>
          <w:szCs w:val="24"/>
        </w:rPr>
        <w:t>TAX DEED</w:t>
      </w:r>
    </w:p>
    <w:tbl>
      <w:tblPr>
        <w:tblW w:w="9289" w:type="dxa"/>
        <w:tblInd w:w="60" w:type="dxa"/>
        <w:tblCellMar>
          <w:top w:w="55" w:type="dxa"/>
          <w:left w:w="55" w:type="dxa"/>
          <w:bottom w:w="55" w:type="dxa"/>
          <w:right w:w="55" w:type="dxa"/>
        </w:tblCellMar>
        <w:tblLook w:val="0000" w:firstRow="0" w:lastRow="0" w:firstColumn="0" w:lastColumn="0" w:noHBand="0" w:noVBand="0"/>
      </w:tblPr>
      <w:tblGrid>
        <w:gridCol w:w="3165"/>
        <w:gridCol w:w="6124"/>
      </w:tblGrid>
      <w:tr w:rsidR="00C23ACB" w14:paraId="43E41684" w14:textId="77777777">
        <w:tc>
          <w:tcPr>
            <w:tcW w:w="3165" w:type="dxa"/>
            <w:shd w:val="clear" w:color="auto" w:fill="FFFFFF"/>
          </w:tcPr>
          <w:p w14:paraId="3F0CFE3B" w14:textId="77777777" w:rsidR="00C23ACB" w:rsidRDefault="001F336C">
            <w:pPr>
              <w:spacing w:after="0" w:line="100" w:lineRule="atLeast"/>
            </w:pPr>
            <w:r>
              <w:rPr>
                <w:rFonts w:ascii="TimesNewRoman" w:hAnsi="TimesNewRoman" w:cs="TimesNewRoman"/>
                <w:sz w:val="24"/>
                <w:szCs w:val="24"/>
              </w:rPr>
              <w:t>STATE OF TEXAS</w:t>
            </w:r>
          </w:p>
        </w:tc>
        <w:tc>
          <w:tcPr>
            <w:tcW w:w="6123" w:type="dxa"/>
            <w:shd w:val="clear" w:color="auto" w:fill="FFFFFF"/>
          </w:tcPr>
          <w:p w14:paraId="7081F014" w14:textId="77777777" w:rsidR="00C23ACB" w:rsidRDefault="001F336C">
            <w:pPr>
              <w:spacing w:after="0" w:line="100" w:lineRule="atLeast"/>
            </w:pPr>
            <w:r>
              <w:rPr>
                <w:rFonts w:ascii="TimesNewRoman" w:hAnsi="TimesNewRoman" w:cs="TimesNewRoman"/>
                <w:sz w:val="24"/>
                <w:szCs w:val="24"/>
              </w:rPr>
              <w:t>§</w:t>
            </w:r>
          </w:p>
        </w:tc>
      </w:tr>
      <w:tr w:rsidR="00C23ACB" w14:paraId="40E86934" w14:textId="77777777">
        <w:tc>
          <w:tcPr>
            <w:tcW w:w="3165" w:type="dxa"/>
            <w:shd w:val="clear" w:color="auto" w:fill="FFFFFF"/>
          </w:tcPr>
          <w:p w14:paraId="2040AB7C" w14:textId="77777777" w:rsidR="00C23ACB" w:rsidRDefault="00C23ACB">
            <w:pPr>
              <w:pStyle w:val="TableContents"/>
            </w:pPr>
          </w:p>
        </w:tc>
        <w:tc>
          <w:tcPr>
            <w:tcW w:w="6123" w:type="dxa"/>
            <w:shd w:val="clear" w:color="auto" w:fill="FFFFFF"/>
          </w:tcPr>
          <w:p w14:paraId="6BFF6C3E" w14:textId="77777777" w:rsidR="00C23ACB" w:rsidRDefault="001F336C">
            <w:pPr>
              <w:spacing w:after="0" w:line="100" w:lineRule="atLeast"/>
            </w:pPr>
            <w:r>
              <w:rPr>
                <w:rFonts w:ascii="TimesNewRoman" w:hAnsi="TimesNewRoman" w:cs="TimesNewRoman"/>
                <w:sz w:val="24"/>
                <w:szCs w:val="24"/>
              </w:rPr>
              <w:t>§</w:t>
            </w:r>
          </w:p>
        </w:tc>
      </w:tr>
      <w:tr w:rsidR="00C23ACB" w14:paraId="621A273B" w14:textId="77777777">
        <w:tc>
          <w:tcPr>
            <w:tcW w:w="3165" w:type="dxa"/>
            <w:shd w:val="clear" w:color="auto" w:fill="FFFFFF"/>
          </w:tcPr>
          <w:p w14:paraId="2F18D246" w14:textId="77777777" w:rsidR="00C23ACB" w:rsidRDefault="001F336C">
            <w:pPr>
              <w:spacing w:after="0" w:line="100" w:lineRule="atLeast"/>
            </w:pPr>
            <w:r>
              <w:rPr>
                <w:rFonts w:ascii="TimesNewRoman" w:hAnsi="TimesNewRoman" w:cs="TimesNewRoman"/>
                <w:sz w:val="24"/>
                <w:szCs w:val="24"/>
              </w:rPr>
              <w:t>COUNTY OF WOOD</w:t>
            </w:r>
          </w:p>
        </w:tc>
        <w:tc>
          <w:tcPr>
            <w:tcW w:w="6123" w:type="dxa"/>
            <w:shd w:val="clear" w:color="auto" w:fill="FFFFFF"/>
          </w:tcPr>
          <w:p w14:paraId="66478DDC" w14:textId="77777777" w:rsidR="00C23ACB" w:rsidRDefault="001F336C">
            <w:pPr>
              <w:spacing w:after="0" w:line="100" w:lineRule="atLeast"/>
            </w:pPr>
            <w:r>
              <w:rPr>
                <w:rFonts w:ascii="TimesNewRoman" w:hAnsi="TimesNewRoman" w:cs="TimesNewRoman"/>
                <w:sz w:val="24"/>
                <w:szCs w:val="24"/>
              </w:rPr>
              <w:t>§</w:t>
            </w:r>
          </w:p>
        </w:tc>
      </w:tr>
    </w:tbl>
    <w:p w14:paraId="205FFB5F" w14:textId="77777777" w:rsidR="00C23ACB" w:rsidRDefault="00C23ACB">
      <w:pPr>
        <w:spacing w:after="0" w:line="100" w:lineRule="atLeast"/>
        <w:jc w:val="center"/>
      </w:pPr>
    </w:p>
    <w:p w14:paraId="1D3B256F" w14:textId="783CF878" w:rsidR="00C23ACB" w:rsidRDefault="001F336C">
      <w:pPr>
        <w:spacing w:after="0" w:line="100" w:lineRule="atLeast"/>
      </w:pPr>
      <w:r>
        <w:rPr>
          <w:rFonts w:ascii="TimesNewRoman" w:hAnsi="TimesNewRoman" w:cs="TimesNewRoman"/>
          <w:sz w:val="24"/>
          <w:szCs w:val="24"/>
        </w:rPr>
        <w:t xml:space="preserve">WHEREAS, by an </w:t>
      </w:r>
      <w:r w:rsidR="00E75669">
        <w:rPr>
          <w:rFonts w:ascii="TimesNewRoman" w:hAnsi="TimesNewRoman" w:cs="TimesNewRoman"/>
          <w:sz w:val="24"/>
          <w:szCs w:val="24"/>
        </w:rPr>
        <w:t>warrant</w:t>
      </w:r>
      <w:r>
        <w:rPr>
          <w:rFonts w:ascii="TimesNewRoman" w:hAnsi="TimesNewRoman" w:cs="TimesNewRoman"/>
          <w:sz w:val="24"/>
          <w:szCs w:val="24"/>
        </w:rPr>
        <w:t xml:space="preserve"> issued out of the </w:t>
      </w:r>
      <w:r w:rsidR="00E75669">
        <w:rPr>
          <w:rFonts w:ascii="TimesNewRoman" w:hAnsi="TimesNewRoman" w:cs="TimesNewRoman"/>
          <w:sz w:val="24"/>
          <w:szCs w:val="24"/>
        </w:rPr>
        <w:t>402</w:t>
      </w:r>
      <w:r w:rsidR="00E75669" w:rsidRPr="00E75669">
        <w:rPr>
          <w:rFonts w:ascii="TimesNewRoman" w:hAnsi="TimesNewRoman" w:cs="TimesNewRoman"/>
          <w:sz w:val="24"/>
          <w:szCs w:val="24"/>
          <w:vertAlign w:val="superscript"/>
        </w:rPr>
        <w:t>nd</w:t>
      </w:r>
      <w:r>
        <w:rPr>
          <w:rFonts w:ascii="TimesNewRoman" w:hAnsi="TimesNewRoman" w:cs="TimesNewRoman"/>
          <w:sz w:val="24"/>
          <w:szCs w:val="24"/>
        </w:rPr>
        <w:t xml:space="preserve"> Judicial District Court of W</w:t>
      </w:r>
      <w:r w:rsidR="00E75669">
        <w:rPr>
          <w:rFonts w:ascii="TimesNewRoman" w:hAnsi="TimesNewRoman" w:cs="TimesNewRoman"/>
          <w:sz w:val="24"/>
          <w:szCs w:val="24"/>
        </w:rPr>
        <w:t>ood</w:t>
      </w:r>
      <w:r>
        <w:rPr>
          <w:rFonts w:ascii="TimesNewRoman" w:hAnsi="TimesNewRoman" w:cs="TimesNewRoman"/>
          <w:sz w:val="24"/>
          <w:szCs w:val="24"/>
        </w:rPr>
        <w:t xml:space="preserve"> County, Texas; in Cause No. T-4225 styled City of Mineola, et al, vs. Owners of Various Properties located within the City Limits of Mineola, TX, and delivered to the Sheriff directing him to seize, levy upon and sell the hereinafter described property to satisfy the amount of all delinquent taxes, penalties, interest and costs which were secured by a </w:t>
      </w:r>
      <w:r w:rsidR="00E75669">
        <w:rPr>
          <w:rFonts w:ascii="TimesNewRoman" w:hAnsi="TimesNewRoman" w:cs="TimesNewRoman"/>
          <w:sz w:val="24"/>
          <w:szCs w:val="24"/>
        </w:rPr>
        <w:t>warrant</w:t>
      </w:r>
      <w:r>
        <w:rPr>
          <w:rFonts w:ascii="TimesNewRoman" w:hAnsi="TimesNewRoman" w:cs="TimesNewRoman"/>
          <w:sz w:val="24"/>
          <w:szCs w:val="24"/>
        </w:rPr>
        <w:t xml:space="preserve"> rendered in said cause on the 6th day of June, 2019, in favor of the Plaintiffs.  </w:t>
      </w:r>
    </w:p>
    <w:p w14:paraId="0117D677" w14:textId="77777777" w:rsidR="00C23ACB" w:rsidRDefault="00C23ACB">
      <w:pPr>
        <w:spacing w:after="0" w:line="100" w:lineRule="atLeast"/>
      </w:pPr>
    </w:p>
    <w:p w14:paraId="0A8B3D1E" w14:textId="55F29CF9" w:rsidR="00C23ACB" w:rsidRDefault="001F336C">
      <w:pPr>
        <w:spacing w:after="0" w:line="100" w:lineRule="atLeast"/>
      </w:pPr>
      <w:r>
        <w:rPr>
          <w:rFonts w:ascii="TimesNewRoman" w:hAnsi="TimesNewRoman" w:cs="TimesNewRoman"/>
          <w:sz w:val="24"/>
          <w:szCs w:val="24"/>
        </w:rPr>
        <w:t xml:space="preserve">WHEREAS, in obedience to said </w:t>
      </w:r>
      <w:r w:rsidR="00E75669">
        <w:rPr>
          <w:rFonts w:ascii="TimesNewRoman" w:hAnsi="TimesNewRoman" w:cs="TimesNewRoman"/>
          <w:sz w:val="24"/>
          <w:szCs w:val="24"/>
        </w:rPr>
        <w:t>warrant</w:t>
      </w:r>
      <w:r>
        <w:rPr>
          <w:rFonts w:ascii="TimesNewRoman" w:hAnsi="TimesNewRoman" w:cs="TimesNewRoman"/>
          <w:sz w:val="24"/>
          <w:szCs w:val="24"/>
        </w:rPr>
        <w:t xml:space="preserve">, the Sheriff did seize and levy on the hereinafter described property and all the estate, right, title and interest or claims which said Defendants so had, in and to, on the 6th day of June, 2019 and since that time had of, in and to, the hereinafter described real property; and as prescribed by law for Sheriff's sales, did offer to sell such real property at public auction.  </w:t>
      </w:r>
    </w:p>
    <w:p w14:paraId="1AB46FFC" w14:textId="77777777" w:rsidR="00C23ACB" w:rsidRDefault="00C23ACB">
      <w:pPr>
        <w:spacing w:after="0" w:line="100" w:lineRule="atLeast"/>
      </w:pPr>
    </w:p>
    <w:p w14:paraId="1738CB7D" w14:textId="296BAC90" w:rsidR="00C23ACB" w:rsidRDefault="001F336C">
      <w:pPr>
        <w:spacing w:after="0" w:line="100" w:lineRule="atLeast"/>
      </w:pPr>
      <w:r>
        <w:rPr>
          <w:rFonts w:ascii="TimesNewRoman" w:hAnsi="TimesNewRoman" w:cs="TimesNewRoman"/>
          <w:sz w:val="24"/>
          <w:szCs w:val="24"/>
        </w:rPr>
        <w:t xml:space="preserve">WHEREAS, at said sale no bid being received which was equal to the adjudged value of said real property as fixed by said court or the aggregate amount of said </w:t>
      </w:r>
      <w:r w:rsidR="00E75669">
        <w:rPr>
          <w:rFonts w:ascii="TimesNewRoman" w:hAnsi="TimesNewRoman" w:cs="TimesNewRoman"/>
          <w:sz w:val="24"/>
          <w:szCs w:val="24"/>
        </w:rPr>
        <w:t>warrant</w:t>
      </w:r>
      <w:r>
        <w:rPr>
          <w:rFonts w:ascii="TimesNewRoman" w:hAnsi="TimesNewRoman" w:cs="TimesNewRoman"/>
          <w:sz w:val="24"/>
          <w:szCs w:val="24"/>
        </w:rPr>
        <w:t xml:space="preserve"> established therein, the title to said real property pursuant to said </w:t>
      </w:r>
      <w:r w:rsidR="00E75669">
        <w:rPr>
          <w:rFonts w:ascii="TimesNewRoman" w:hAnsi="TimesNewRoman" w:cs="TimesNewRoman"/>
          <w:sz w:val="24"/>
          <w:szCs w:val="24"/>
        </w:rPr>
        <w:t>warrant</w:t>
      </w:r>
      <w:r>
        <w:rPr>
          <w:rFonts w:ascii="TimesNewRoman" w:hAnsi="TimesNewRoman" w:cs="TimesNewRoman"/>
          <w:sz w:val="24"/>
          <w:szCs w:val="24"/>
        </w:rPr>
        <w:t xml:space="preserve"> and Section 34.01 of the Texas Property Tax Code was struck off in trust for the use and benefit of each taxing district having been by said </w:t>
      </w:r>
      <w:r w:rsidR="00E75669">
        <w:rPr>
          <w:rFonts w:ascii="TimesNewRoman" w:hAnsi="TimesNewRoman" w:cs="TimesNewRoman"/>
          <w:sz w:val="24"/>
          <w:szCs w:val="24"/>
        </w:rPr>
        <w:t>warrant</w:t>
      </w:r>
      <w:r>
        <w:rPr>
          <w:rFonts w:ascii="TimesNewRoman" w:hAnsi="TimesNewRoman" w:cs="TimesNewRoman"/>
          <w:sz w:val="24"/>
          <w:szCs w:val="24"/>
        </w:rPr>
        <w:t xml:space="preserve"> adjudged to have valid tax liens against such real property, and</w:t>
      </w:r>
    </w:p>
    <w:p w14:paraId="78E32754" w14:textId="77777777" w:rsidR="00C23ACB" w:rsidRDefault="00C23ACB">
      <w:pPr>
        <w:spacing w:after="0" w:line="100" w:lineRule="atLeast"/>
      </w:pPr>
    </w:p>
    <w:p w14:paraId="3D68AA74" w14:textId="3A883322" w:rsidR="00C23ACB" w:rsidRDefault="001F336C">
      <w:pPr>
        <w:spacing w:after="0"/>
        <w:rPr>
          <w:rFonts w:ascii="Times" w:eastAsiaTheme="minorEastAsia" w:hAnsi="Times" w:cstheme="minorBidi"/>
          <w:color w:val="auto"/>
          <w:sz w:val="20"/>
          <w:szCs w:val="20"/>
        </w:rPr>
      </w:pPr>
      <w:r>
        <w:rPr>
          <w:rFonts w:ascii="TimesNewRoman" w:hAnsi="TimesNewRoman" w:cs="TimesNewRoman"/>
          <w:sz w:val="24"/>
          <w:szCs w:val="24"/>
        </w:rPr>
        <w:t xml:space="preserve">NOW, THEREFORE, KNOW ALL MEN BY THESE PRESENTS that the taxing entities set forth in the </w:t>
      </w:r>
      <w:r w:rsidR="00E75669">
        <w:rPr>
          <w:rFonts w:ascii="TimesNewRoman" w:hAnsi="TimesNewRoman" w:cs="TimesNewRoman"/>
          <w:sz w:val="24"/>
          <w:szCs w:val="24"/>
        </w:rPr>
        <w:t>warrant</w:t>
      </w:r>
      <w:r>
        <w:rPr>
          <w:rFonts w:ascii="TimesNewRoman" w:hAnsi="TimesNewRoman" w:cs="TimesNewRoman"/>
          <w:sz w:val="24"/>
          <w:szCs w:val="24"/>
        </w:rPr>
        <w:t xml:space="preserve"> in said cause, pursuant to the provisions of Section 34.05 of the Texas Property Tax Code, for and in consideration of the sum of</w:t>
      </w:r>
      <w:r w:rsidR="00E75669">
        <w:rPr>
          <w:rFonts w:ascii="TimesNewRoman" w:hAnsi="TimesNewRoman" w:cs="TimesNewRoman"/>
          <w:sz w:val="24"/>
          <w:szCs w:val="24"/>
        </w:rPr>
        <w:t xml:space="preserve"> </w:t>
      </w:r>
      <w:r w:rsidR="00E75669" w:rsidRPr="00E75669">
        <w:rPr>
          <w:rFonts w:ascii="TimesNewRoman" w:hAnsi="TimesNewRoman" w:cs="TimesNewRoman"/>
          <w:b/>
          <w:bCs/>
          <w:sz w:val="24"/>
          <w:szCs w:val="24"/>
        </w:rPr>
        <w:t>ONE THOUSAND DOLLARS AND 00/100</w:t>
      </w:r>
      <w:r w:rsidRPr="00E75669">
        <w:rPr>
          <w:rFonts w:ascii="TimesNewRoman" w:hAnsi="TimesNewRoman" w:cs="TimesNewRoman"/>
          <w:b/>
          <w:bCs/>
          <w:sz w:val="24"/>
          <w:szCs w:val="24"/>
        </w:rPr>
        <w:t xml:space="preserve"> </w:t>
      </w:r>
      <w:r w:rsidR="00E75669" w:rsidRPr="00E75669">
        <w:rPr>
          <w:rFonts w:ascii="TimesNewRoman" w:hAnsi="TimesNewRoman" w:cs="TimesNewRoman"/>
          <w:b/>
          <w:bCs/>
          <w:sz w:val="24"/>
          <w:szCs w:val="24"/>
        </w:rPr>
        <w:t>($</w:t>
      </w:r>
      <w:r w:rsidRPr="00E75669">
        <w:rPr>
          <w:rFonts w:ascii="TimesNewRoman" w:hAnsi="TimesNewRoman" w:cs="TimesNewRoman"/>
          <w:b/>
          <w:bCs/>
          <w:sz w:val="24"/>
          <w:szCs w:val="24"/>
        </w:rPr>
        <w:t>1</w:t>
      </w:r>
      <w:r w:rsidR="008A1490">
        <w:rPr>
          <w:rFonts w:ascii="TimesNewRoman" w:hAnsi="TimesNewRoman" w:cs="TimesNewRoman"/>
          <w:b/>
          <w:bCs/>
          <w:sz w:val="24"/>
          <w:szCs w:val="24"/>
        </w:rPr>
        <w:t>,</w:t>
      </w:r>
      <w:r w:rsidRPr="00E75669">
        <w:rPr>
          <w:rFonts w:ascii="TimesNewRoman" w:hAnsi="TimesNewRoman" w:cs="TimesNewRoman"/>
          <w:b/>
          <w:bCs/>
          <w:sz w:val="24"/>
          <w:szCs w:val="24"/>
        </w:rPr>
        <w:t>000.00</w:t>
      </w:r>
      <w:r w:rsidR="00E75669" w:rsidRPr="00E75669">
        <w:rPr>
          <w:rFonts w:ascii="TimesNewRoman" w:hAnsi="TimesNewRoman" w:cs="TimesNewRoman"/>
          <w:b/>
          <w:bCs/>
          <w:sz w:val="24"/>
          <w:szCs w:val="24"/>
        </w:rPr>
        <w:t>)</w:t>
      </w:r>
      <w:r>
        <w:rPr>
          <w:rFonts w:ascii="TimesNewRoman" w:hAnsi="TimesNewRoman" w:cs="TimesNewRoman"/>
          <w:sz w:val="24"/>
          <w:szCs w:val="24"/>
        </w:rPr>
        <w:t xml:space="preserve">, said amount being the highest and best offer received from </w:t>
      </w:r>
      <w:r w:rsidRPr="001F336C">
        <w:rPr>
          <w:rFonts w:ascii="TimesNewRoman" w:hAnsi="TimesNewRoman" w:cs="TimesNewRoman"/>
          <w:b/>
          <w:bCs/>
          <w:sz w:val="24"/>
          <w:szCs w:val="24"/>
        </w:rPr>
        <w:t>Jacqueline McCalla</w:t>
      </w:r>
      <w:r w:rsidR="00E75669" w:rsidRPr="001F336C">
        <w:rPr>
          <w:rFonts w:ascii="TimesNewRoman" w:hAnsi="TimesNewRoman" w:cs="TimesNewRoman"/>
          <w:b/>
          <w:bCs/>
          <w:sz w:val="24"/>
          <w:szCs w:val="24"/>
        </w:rPr>
        <w:t xml:space="preserve">, </w:t>
      </w:r>
      <w:r w:rsidRPr="001F336C">
        <w:rPr>
          <w:rFonts w:ascii="TimesNewRoman" w:hAnsi="TimesNewRoman" w:cs="TimesNewRoman"/>
          <w:b/>
          <w:bCs/>
          <w:sz w:val="24"/>
          <w:szCs w:val="24"/>
        </w:rPr>
        <w:t>5417 Nimitz St, Tyler, Texas 75773</w:t>
      </w:r>
      <w:r>
        <w:rPr>
          <w:rFonts w:ascii="TimesNewRoman" w:hAnsi="TimesNewRoman" w:cs="TimesNewRoman"/>
          <w:sz w:val="24"/>
          <w:szCs w:val="24"/>
        </w:rPr>
        <w:t>,</w:t>
      </w:r>
      <w:r>
        <w:rPr>
          <w:rFonts w:ascii="Times" w:eastAsiaTheme="minorEastAsia" w:hAnsi="Times" w:cstheme="minorBidi"/>
          <w:color w:val="auto"/>
          <w:sz w:val="20"/>
          <w:szCs w:val="20"/>
        </w:rPr>
        <w:t xml:space="preserve"> </w:t>
      </w:r>
      <w:r>
        <w:rPr>
          <w:rFonts w:ascii="TimesNewRoman" w:hAnsi="TimesNewRoman" w:cs="TimesNewRoman"/>
          <w:sz w:val="24"/>
          <w:szCs w:val="24"/>
        </w:rPr>
        <w:t xml:space="preserve">receipt of which is hereby acknowledged, and by these presents do convey, expressly subject to the right of redemption by the Defendants in said tax suit as provided by Section 34.21 of the Texas Property Tax Code, and further subject to all presently recorded and validly existing restrictions, reservations, covenants, conditions, easements, oil and gas leases, mineral interests, and water interests outstanding in persons other than Grantor, and other instruments, other than conveyances of the surface fee estate, that affect the Property, all the right, title and interest as was acquired by the taxing entities through foreclosure the certain tract of land described as follows: </w:t>
      </w:r>
    </w:p>
    <w:p w14:paraId="735FF9C8" w14:textId="77777777" w:rsidR="00C23ACB" w:rsidRDefault="00C23ACB">
      <w:pPr>
        <w:shd w:val="clear" w:color="auto" w:fill="FFFFFF"/>
        <w:spacing w:after="0" w:line="100" w:lineRule="atLeast"/>
      </w:pPr>
    </w:p>
    <w:p w14:paraId="53F4E09D" w14:textId="1DD729C5" w:rsidR="001F336C" w:rsidRDefault="001F336C" w:rsidP="001F336C">
      <w:pPr>
        <w:shd w:val="clear" w:color="auto" w:fill="FFFFFF"/>
        <w:spacing w:after="0" w:line="100" w:lineRule="atLeast"/>
        <w:rPr>
          <w:b/>
          <w:bCs/>
        </w:rPr>
      </w:pPr>
      <w:r w:rsidRPr="001F336C">
        <w:rPr>
          <w:rFonts w:ascii="TimesNewRoman" w:hAnsi="TimesNewRoman" w:cs="TimesNewRoman"/>
          <w:b/>
          <w:bCs/>
          <w:sz w:val="24"/>
          <w:szCs w:val="24"/>
        </w:rPr>
        <w:t>Lot Fourteen M (14M), in Block One Hundred and Sixty (160-2)</w:t>
      </w:r>
      <w:r w:rsidR="008A1490">
        <w:rPr>
          <w:rFonts w:ascii="TimesNewRoman" w:hAnsi="TimesNewRoman" w:cs="TimesNewRoman"/>
          <w:b/>
          <w:bCs/>
          <w:sz w:val="24"/>
          <w:szCs w:val="24"/>
        </w:rPr>
        <w:t>, Mineola Townsites</w:t>
      </w:r>
      <w:bookmarkStart w:id="0" w:name="_GoBack"/>
      <w:bookmarkEnd w:id="0"/>
      <w:r w:rsidRPr="001F336C">
        <w:rPr>
          <w:rFonts w:ascii="TimesNewRoman" w:hAnsi="TimesNewRoman" w:cs="TimesNewRoman"/>
          <w:b/>
          <w:bCs/>
          <w:sz w:val="24"/>
          <w:szCs w:val="24"/>
        </w:rPr>
        <w:t xml:space="preserve"> to the City of Mineola, Wood County, Texas</w:t>
      </w:r>
      <w:r w:rsidR="00E75669" w:rsidRPr="001F336C">
        <w:rPr>
          <w:rFonts w:ascii="TimesNewRoman" w:hAnsi="TimesNewRoman" w:cs="TimesNewRoman"/>
          <w:b/>
          <w:bCs/>
          <w:sz w:val="24"/>
          <w:szCs w:val="24"/>
        </w:rPr>
        <w:t xml:space="preserve"> </w:t>
      </w:r>
      <w:r w:rsidRPr="001F336C">
        <w:rPr>
          <w:rFonts w:ascii="TimesNewRoman" w:hAnsi="TimesNewRoman" w:cs="TimesNewRoman"/>
          <w:b/>
          <w:bCs/>
          <w:sz w:val="24"/>
          <w:szCs w:val="24"/>
        </w:rPr>
        <w:t>(</w:t>
      </w:r>
      <w:r w:rsidR="00E75669" w:rsidRPr="001F336C">
        <w:rPr>
          <w:rFonts w:ascii="TimesNewRoman" w:hAnsi="TimesNewRoman" w:cs="TimesNewRoman"/>
          <w:b/>
          <w:bCs/>
          <w:sz w:val="24"/>
          <w:szCs w:val="24"/>
        </w:rPr>
        <w:t>R</w:t>
      </w:r>
      <w:r w:rsidRPr="001F336C">
        <w:rPr>
          <w:rFonts w:ascii="TimesNewRoman" w:hAnsi="TimesNewRoman" w:cs="TimesNewRoman"/>
          <w:b/>
          <w:bCs/>
          <w:sz w:val="24"/>
          <w:szCs w:val="24"/>
        </w:rPr>
        <w:t>36251)</w:t>
      </w:r>
    </w:p>
    <w:p w14:paraId="65EB2643" w14:textId="384BEDF7" w:rsidR="00E75669" w:rsidRPr="001F336C" w:rsidRDefault="001F336C" w:rsidP="001F336C">
      <w:pPr>
        <w:shd w:val="clear" w:color="auto" w:fill="FFFFFF"/>
        <w:spacing w:after="0" w:line="100" w:lineRule="atLeast"/>
        <w:rPr>
          <w:b/>
          <w:bCs/>
        </w:rPr>
      </w:pPr>
      <w:r>
        <w:rPr>
          <w:rFonts w:ascii="TimesNewRoman" w:hAnsi="TimesNewRoman" w:cs="TimesNewRoman"/>
          <w:sz w:val="24"/>
          <w:szCs w:val="24"/>
        </w:rPr>
        <w:lastRenderedPageBreak/>
        <w:t xml:space="preserve">TO HAVE AND TO HOLD the above described property unto the named purchaser Jacqueline McCalla, his/her heirs, </w:t>
      </w:r>
      <w:r w:rsidR="00E75669" w:rsidRPr="00E75669">
        <w:rPr>
          <w:rFonts w:ascii="TimesNewRoman" w:hAnsi="TimesNewRoman" w:cs="TimesNewRoman"/>
          <w:sz w:val="24"/>
          <w:szCs w:val="24"/>
        </w:rPr>
        <w:t>successors and assigns forever, free and clear of all liens for ad valorem</w:t>
      </w:r>
    </w:p>
    <w:p w14:paraId="0927B687" w14:textId="77777777" w:rsidR="00E75669" w:rsidRPr="00E75669" w:rsidRDefault="00E75669" w:rsidP="00E75669">
      <w:pPr>
        <w:spacing w:after="0" w:line="100" w:lineRule="atLeast"/>
        <w:rPr>
          <w:rFonts w:ascii="TimesNewRoman" w:hAnsi="TimesNewRoman" w:cs="TimesNewRoman"/>
          <w:sz w:val="24"/>
          <w:szCs w:val="24"/>
        </w:rPr>
      </w:pPr>
      <w:r w:rsidRPr="00E75669">
        <w:rPr>
          <w:rFonts w:ascii="TimesNewRoman" w:hAnsi="TimesNewRoman" w:cs="TimesNewRoman"/>
          <w:sz w:val="24"/>
          <w:szCs w:val="24"/>
        </w:rPr>
        <w:t>taxes against such property delinquent at the time of warrant to all taxing units which were a</w:t>
      </w:r>
    </w:p>
    <w:p w14:paraId="539218E2" w14:textId="77777777" w:rsidR="00E75669" w:rsidRPr="00E75669" w:rsidRDefault="00E75669" w:rsidP="00E75669">
      <w:pPr>
        <w:spacing w:after="0" w:line="100" w:lineRule="atLeast"/>
        <w:rPr>
          <w:rFonts w:ascii="TimesNewRoman" w:hAnsi="TimesNewRoman" w:cs="TimesNewRoman"/>
          <w:sz w:val="24"/>
          <w:szCs w:val="24"/>
        </w:rPr>
      </w:pPr>
      <w:r w:rsidRPr="00E75669">
        <w:rPr>
          <w:rFonts w:ascii="TimesNewRoman" w:hAnsi="TimesNewRoman" w:cs="TimesNewRoman"/>
          <w:sz w:val="24"/>
          <w:szCs w:val="24"/>
        </w:rPr>
        <w:t>party of said Warrant and as fully and absolutely as the entities named below can convey the</w:t>
      </w:r>
    </w:p>
    <w:p w14:paraId="26D166A7" w14:textId="77777777" w:rsidR="00E75669" w:rsidRPr="00E75669" w:rsidRDefault="00E75669" w:rsidP="00E75669">
      <w:pPr>
        <w:spacing w:after="0" w:line="100" w:lineRule="atLeast"/>
        <w:rPr>
          <w:rFonts w:ascii="TimesNewRoman" w:hAnsi="TimesNewRoman" w:cs="TimesNewRoman"/>
          <w:sz w:val="24"/>
          <w:szCs w:val="24"/>
        </w:rPr>
      </w:pPr>
      <w:r w:rsidRPr="00E75669">
        <w:rPr>
          <w:rFonts w:ascii="TimesNewRoman" w:hAnsi="TimesNewRoman" w:cs="TimesNewRoman"/>
          <w:sz w:val="24"/>
          <w:szCs w:val="24"/>
        </w:rPr>
        <w:t>above described real property by virtue of said warrant and Order of Sale and said Section 34.05</w:t>
      </w:r>
    </w:p>
    <w:p w14:paraId="1F205CBC" w14:textId="4A5BD242" w:rsidR="00C23ACB" w:rsidRDefault="00E75669" w:rsidP="00E75669">
      <w:pPr>
        <w:spacing w:after="0" w:line="100" w:lineRule="atLeast"/>
      </w:pPr>
      <w:r w:rsidRPr="00E75669">
        <w:rPr>
          <w:rFonts w:ascii="TimesNewRoman" w:hAnsi="TimesNewRoman" w:cs="TimesNewRoman"/>
          <w:sz w:val="24"/>
          <w:szCs w:val="24"/>
        </w:rPr>
        <w:t>of the Texas Property Tax Code.</w:t>
      </w:r>
    </w:p>
    <w:p w14:paraId="37926819" w14:textId="77777777" w:rsidR="00C23ACB" w:rsidRDefault="00C23ACB">
      <w:pPr>
        <w:spacing w:after="0" w:line="100" w:lineRule="atLeast"/>
      </w:pPr>
    </w:p>
    <w:p w14:paraId="06B04BB8" w14:textId="77777777" w:rsidR="00C23ACB" w:rsidRDefault="001F336C">
      <w:pPr>
        <w:spacing w:after="0" w:line="100" w:lineRule="atLeast"/>
      </w:pPr>
      <w:r>
        <w:rPr>
          <w:rFonts w:ascii="TimesNewRoman" w:hAnsi="TimesNewRoman" w:cs="TimesNewRoman"/>
          <w:sz w:val="24"/>
          <w:szCs w:val="24"/>
        </w:rPr>
        <w:t>GRANTEE IS TAKING THE PROPERTY IN AN ARM’S-LENGTH AGREEMENT BETWEEN THE PARTIES. THE CONSIDERATION WAS BARGAINED ON THE BASIS OF AN “AS IS, WHERE IS” TRANSACTION AND REFLECTS THE AGREEMENT OF THE PARTIES THAT THERE ARE NO REPRESENTATIONS OR EXPRESS OR IMPLIED WARRANTIES. GRANTEE HAS NOT RELIED ON ANY INFORMATION OTHER THAN GRANTEE’S INSPECTION.</w:t>
      </w:r>
    </w:p>
    <w:p w14:paraId="34559402" w14:textId="77777777" w:rsidR="00C23ACB" w:rsidRDefault="00C23ACB">
      <w:pPr>
        <w:spacing w:after="0" w:line="100" w:lineRule="atLeast"/>
      </w:pPr>
    </w:p>
    <w:p w14:paraId="521BD31D" w14:textId="77777777" w:rsidR="00C23ACB" w:rsidRDefault="001F336C">
      <w:pPr>
        <w:spacing w:after="0" w:line="100" w:lineRule="atLeast"/>
      </w:pPr>
      <w:r>
        <w:rPr>
          <w:rFonts w:ascii="TimesNewRoman" w:hAnsi="TimesNewRoman" w:cs="TimesNewRoman"/>
          <w:sz w:val="24"/>
          <w:szCs w:val="24"/>
        </w:rPr>
        <w:t>GRANTEE RELEASES GRANTOR FROM LIABILITY FOR ENVIRONMENTAL PROBLEMS AFFECTING THE PROPERTY, INCLUDING LIABILITY (1) UNDER THE COMPREHENSIVE ENVIRONMENTAL RESPONSE, COMPENSATION, AND LIABILITY ACT (CERCLA), THE RESOURCE CONSERVATION AND RECOVERY ACT (RCRA), THE TEXAS SOLID WASTE DISPOSAL ACT, AND THE TEXAS WATER CODE; OR (2) ARISING AS THE RESULT OF THEORIES OF PRODUCT LIABILITY AND STRICT LIABILITY, OR UNDER NEW LAWS OR CHANGES TO EXISTING LAWS ENACTED AFTER THE EFFECTIVE DATE OF THE PURCHASE CONTRACT THAT WOULD OTHERWISE IMPOSE ON GRANTORS IN THIS TYPE OF TRANSACTION NEW LIABILITIES FOR ENVIRONMENTAL PROBLEMS AFFECTING THE PROPERTY. THIS RELEASE APPLIES EVEN WHEN THE ENVIRONMENTAL PROBLEMS AFFECTING THE PROPERTY RESULT FROM GRANTOR’S OWN NEGLIGENCE OR THE NEGLIGENCE OF GRANTOR’S REPRESENTATIVE.</w:t>
      </w:r>
    </w:p>
    <w:p w14:paraId="107ED6D4" w14:textId="77777777" w:rsidR="00C23ACB" w:rsidRDefault="00C23ACB">
      <w:pPr>
        <w:spacing w:after="0" w:line="100" w:lineRule="atLeast"/>
      </w:pPr>
    </w:p>
    <w:p w14:paraId="6D044DF1" w14:textId="77777777" w:rsidR="00C23ACB" w:rsidRDefault="001F336C">
      <w:pPr>
        <w:spacing w:after="0" w:line="100" w:lineRule="atLeast"/>
      </w:pPr>
      <w:r>
        <w:rPr>
          <w:rFonts w:ascii="TimesNewRoman" w:hAnsi="TimesNewRoman" w:cs="TimesNewRoman"/>
          <w:sz w:val="24"/>
          <w:szCs w:val="24"/>
        </w:rPr>
        <w:t>This tax deed may be executed in one or more counterparts, each one of which shall be deemed an original, but all of which together shall constitute one and the same instrument.</w:t>
      </w:r>
    </w:p>
    <w:p w14:paraId="592F08F7" w14:textId="77777777" w:rsidR="00C23ACB" w:rsidRDefault="00C23ACB">
      <w:pPr>
        <w:spacing w:after="0" w:line="100" w:lineRule="atLeast"/>
      </w:pPr>
    </w:p>
    <w:p w14:paraId="7C77D3A7" w14:textId="3FB4FB4A" w:rsidR="00C23ACB" w:rsidRDefault="001F336C">
      <w:pPr>
        <w:spacing w:after="0" w:line="100" w:lineRule="atLeast"/>
        <w:ind w:firstLine="720"/>
      </w:pPr>
      <w:r>
        <w:rPr>
          <w:rFonts w:ascii="TimesNewRoman" w:hAnsi="TimesNewRoman" w:cs="TimesNewRoman"/>
          <w:sz w:val="24"/>
          <w:szCs w:val="24"/>
        </w:rPr>
        <w:t>EXECUTED this ___ day of _____________, 2019.</w:t>
      </w:r>
    </w:p>
    <w:p w14:paraId="1BFFAB66" w14:textId="77777777" w:rsidR="00C23ACB" w:rsidRDefault="00C23ACB">
      <w:pPr>
        <w:spacing w:after="0" w:line="100" w:lineRule="atLeast"/>
      </w:pPr>
      <w:bookmarkStart w:id="1" w:name="__DdeLink__123_1683468693"/>
      <w:bookmarkEnd w:id="1"/>
    </w:p>
    <w:p w14:paraId="3A5F3A1A" w14:textId="77777777" w:rsidR="00C23ACB" w:rsidRDefault="001F336C">
      <w:pPr>
        <w:spacing w:after="0" w:line="100" w:lineRule="atLeast"/>
        <w:ind w:left="7200"/>
      </w:pPr>
      <w:r>
        <w:rPr>
          <w:rFonts w:ascii="TimesNewRoman" w:hAnsi="TimesNewRoman" w:cs="TimesNewRoman"/>
          <w:b/>
          <w:u w:val="single"/>
        </w:rPr>
        <w:t>CITY OF MINEOLA</w:t>
      </w:r>
    </w:p>
    <w:p w14:paraId="7244CD4F" w14:textId="77777777" w:rsidR="00C23ACB" w:rsidRDefault="00C23ACB">
      <w:pPr>
        <w:spacing w:after="0" w:line="100" w:lineRule="atLeast"/>
        <w:ind w:left="3600"/>
      </w:pPr>
    </w:p>
    <w:p w14:paraId="5485560B" w14:textId="77777777" w:rsidR="00C23ACB" w:rsidRDefault="00C23ACB">
      <w:pPr>
        <w:spacing w:after="0" w:line="100" w:lineRule="atLeast"/>
        <w:ind w:left="3600"/>
      </w:pPr>
    </w:p>
    <w:p w14:paraId="1A42D810" w14:textId="77777777" w:rsidR="00C23ACB" w:rsidRDefault="001F336C">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11679F27" w14:textId="77777777" w:rsidR="00C23ACB" w:rsidRDefault="001F336C">
      <w:pPr>
        <w:spacing w:after="0" w:line="100" w:lineRule="atLeast"/>
        <w:ind w:left="3600"/>
      </w:pPr>
      <w:r>
        <w:rPr>
          <w:rFonts w:ascii="TimesNewRoman" w:hAnsi="TimesNewRoman" w:cs="TimesNewRoman"/>
        </w:rPr>
        <w:t xml:space="preserve">       Kevin White, Mayor</w:t>
      </w:r>
    </w:p>
    <w:p w14:paraId="4F515DA1" w14:textId="77777777" w:rsidR="00C23ACB" w:rsidRDefault="00C23ACB">
      <w:pPr>
        <w:spacing w:after="0" w:line="100" w:lineRule="atLeast"/>
        <w:ind w:left="3600"/>
      </w:pPr>
    </w:p>
    <w:p w14:paraId="7F81C7BF" w14:textId="77777777" w:rsidR="00C23ACB" w:rsidRDefault="001F336C">
      <w:pPr>
        <w:spacing w:after="0" w:line="100" w:lineRule="atLeast"/>
      </w:pPr>
      <w:r>
        <w:rPr>
          <w:rFonts w:ascii="TimesNewRoman" w:hAnsi="TimesNewRoman" w:cs="TimesNewRoman"/>
        </w:rPr>
        <w:t>ATTEST:</w:t>
      </w:r>
    </w:p>
    <w:p w14:paraId="30D8D78F" w14:textId="77777777" w:rsidR="00C23ACB" w:rsidRDefault="001F336C">
      <w:pPr>
        <w:spacing w:after="0" w:line="100" w:lineRule="atLeast"/>
      </w:pPr>
      <w:r>
        <w:t>______________________________________________</w:t>
      </w:r>
    </w:p>
    <w:p w14:paraId="09D25574" w14:textId="77777777" w:rsidR="00C23ACB" w:rsidRDefault="001F336C">
      <w:pPr>
        <w:spacing w:after="0" w:line="100" w:lineRule="atLeast"/>
      </w:pPr>
      <w:bookmarkStart w:id="2" w:name="__DdeLink__127_1677923791"/>
      <w:bookmarkEnd w:id="2"/>
      <w:r>
        <w:rPr>
          <w:rFonts w:ascii="TimesNewRoman" w:hAnsi="TimesNewRoman" w:cs="TimesNewRoman"/>
        </w:rPr>
        <w:t>City Secretary</w:t>
      </w:r>
    </w:p>
    <w:p w14:paraId="65250813" w14:textId="77777777" w:rsidR="00C23ACB" w:rsidRDefault="00C23ACB">
      <w:pPr>
        <w:spacing w:after="0" w:line="100" w:lineRule="atLeast"/>
        <w:ind w:left="3600"/>
      </w:pPr>
    </w:p>
    <w:p w14:paraId="58B39EF0" w14:textId="77777777" w:rsidR="00C23ACB" w:rsidRDefault="001F336C">
      <w:pPr>
        <w:spacing w:after="0" w:line="100" w:lineRule="atLeast"/>
      </w:pPr>
      <w:r>
        <w:rPr>
          <w:rFonts w:ascii="TimesNewRoman" w:hAnsi="TimesNewRoman" w:cs="TimesNewRoman"/>
        </w:rPr>
        <w:t>This instrument was acknowledged before me on the ______ day of __________________, ____, by Kevin White, Mayor, on behalf of CITY OF MINEOLA in its capacity therein stated.</w:t>
      </w:r>
    </w:p>
    <w:p w14:paraId="7DE53573" w14:textId="77777777" w:rsidR="00C23ACB" w:rsidRDefault="00C23ACB">
      <w:pPr>
        <w:spacing w:after="0" w:line="100" w:lineRule="atLeast"/>
      </w:pPr>
    </w:p>
    <w:p w14:paraId="5D407BEE" w14:textId="77777777" w:rsidR="00C23ACB" w:rsidRDefault="00C23ACB">
      <w:pPr>
        <w:spacing w:after="0" w:line="100" w:lineRule="atLeast"/>
      </w:pPr>
    </w:p>
    <w:p w14:paraId="0DDF3CBF" w14:textId="77777777" w:rsidR="00C23ACB" w:rsidRDefault="001F336C">
      <w:pPr>
        <w:spacing w:after="0" w:line="100" w:lineRule="atLeast"/>
      </w:pPr>
      <w:r>
        <w:rPr>
          <w:rFonts w:ascii="TimesNewRoman" w:hAnsi="TimesNewRoman" w:cs="TimesNewRoman"/>
        </w:rPr>
        <w:t>________________________________</w:t>
      </w:r>
    </w:p>
    <w:p w14:paraId="482A1259" w14:textId="77777777" w:rsidR="00C23ACB" w:rsidRDefault="001F336C">
      <w:pPr>
        <w:spacing w:after="0" w:line="100" w:lineRule="atLeast"/>
      </w:pPr>
      <w:r>
        <w:rPr>
          <w:rFonts w:ascii="TimesNewRoman" w:hAnsi="TimesNewRoman" w:cs="TimesNewRoman"/>
        </w:rPr>
        <w:t>Notary Public, State of Texas</w:t>
      </w:r>
    </w:p>
    <w:p w14:paraId="110ECB8F" w14:textId="77777777" w:rsidR="00C23ACB" w:rsidRDefault="00C23ACB">
      <w:pPr>
        <w:spacing w:after="0" w:line="100" w:lineRule="atLeast"/>
      </w:pPr>
    </w:p>
    <w:p w14:paraId="7FA3DDA6" w14:textId="77777777" w:rsidR="00C23ACB" w:rsidRDefault="001F336C">
      <w:pPr>
        <w:spacing w:after="0" w:line="100" w:lineRule="atLeast"/>
        <w:jc w:val="right"/>
      </w:pPr>
      <w:r>
        <w:rPr>
          <w:rFonts w:ascii="TimesNewRoman" w:hAnsi="TimesNewRoman" w:cs="TimesNewRoman"/>
          <w:b/>
          <w:u w:val="single"/>
        </w:rPr>
        <w:t>WOOD COUNTY</w:t>
      </w:r>
    </w:p>
    <w:p w14:paraId="4C7B2C0E" w14:textId="77777777" w:rsidR="00C23ACB" w:rsidRDefault="00C23ACB">
      <w:pPr>
        <w:spacing w:after="0" w:line="100" w:lineRule="atLeast"/>
        <w:ind w:left="3600"/>
      </w:pPr>
    </w:p>
    <w:p w14:paraId="2C55ED94" w14:textId="77777777" w:rsidR="00C23ACB" w:rsidRDefault="00C23ACB">
      <w:pPr>
        <w:spacing w:after="0" w:line="100" w:lineRule="atLeast"/>
        <w:ind w:left="3600"/>
      </w:pPr>
    </w:p>
    <w:p w14:paraId="77880E18" w14:textId="77777777" w:rsidR="00C23ACB" w:rsidRDefault="001F336C">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3991ABED" w14:textId="77777777" w:rsidR="00C23ACB" w:rsidRDefault="001F336C">
      <w:pPr>
        <w:spacing w:after="0" w:line="100" w:lineRule="atLeast"/>
        <w:ind w:left="3600"/>
      </w:pPr>
      <w:r>
        <w:rPr>
          <w:rFonts w:ascii="TimesNewRoman" w:hAnsi="TimesNewRoman" w:cs="TimesNewRoman"/>
        </w:rPr>
        <w:t xml:space="preserve">       Lucy Hebron, County Judge</w:t>
      </w:r>
    </w:p>
    <w:p w14:paraId="247D6AA8" w14:textId="77777777" w:rsidR="00C23ACB" w:rsidRDefault="00C23ACB">
      <w:pPr>
        <w:spacing w:after="0" w:line="100" w:lineRule="atLeast"/>
      </w:pPr>
    </w:p>
    <w:p w14:paraId="7A717469" w14:textId="77777777" w:rsidR="00C23ACB" w:rsidRDefault="001F336C">
      <w:pPr>
        <w:spacing w:after="0" w:line="100" w:lineRule="atLeast"/>
      </w:pPr>
      <w:r>
        <w:rPr>
          <w:rFonts w:ascii="TimesNewRoman" w:hAnsi="TimesNewRoman" w:cs="TimesNewRoman"/>
        </w:rPr>
        <w:t>ATTEST:</w:t>
      </w:r>
    </w:p>
    <w:p w14:paraId="6D8BE7FD" w14:textId="77777777" w:rsidR="00C23ACB" w:rsidRDefault="00C23ACB">
      <w:pPr>
        <w:spacing w:after="0" w:line="100" w:lineRule="atLeast"/>
      </w:pPr>
    </w:p>
    <w:p w14:paraId="2B4FBAE4" w14:textId="77777777" w:rsidR="00C23ACB" w:rsidRDefault="00C23ACB">
      <w:pPr>
        <w:spacing w:after="0" w:line="100" w:lineRule="atLeast"/>
      </w:pPr>
    </w:p>
    <w:p w14:paraId="2CC1788C" w14:textId="77777777" w:rsidR="00C23ACB" w:rsidRDefault="001F336C">
      <w:pPr>
        <w:spacing w:after="0" w:line="100" w:lineRule="atLeast"/>
      </w:pPr>
      <w:r>
        <w:t>______________________________________________</w:t>
      </w:r>
    </w:p>
    <w:p w14:paraId="153A63C9" w14:textId="77777777" w:rsidR="00C23ACB" w:rsidRDefault="001F336C">
      <w:pPr>
        <w:spacing w:after="0" w:line="100" w:lineRule="atLeast"/>
      </w:pPr>
      <w:r>
        <w:rPr>
          <w:rFonts w:ascii="TimesNewRoman" w:hAnsi="TimesNewRoman" w:cs="TimesNewRoman"/>
        </w:rPr>
        <w:t>County Clerk</w:t>
      </w:r>
    </w:p>
    <w:p w14:paraId="7C12D016" w14:textId="77777777" w:rsidR="00C23ACB" w:rsidRDefault="00C23ACB">
      <w:pPr>
        <w:spacing w:after="0" w:line="100" w:lineRule="atLeast"/>
      </w:pPr>
    </w:p>
    <w:p w14:paraId="78C5D36D" w14:textId="77777777" w:rsidR="00C23ACB" w:rsidRDefault="00C23ACB">
      <w:pPr>
        <w:spacing w:after="0" w:line="100" w:lineRule="atLeast"/>
      </w:pPr>
    </w:p>
    <w:p w14:paraId="584CEB1E" w14:textId="54B5A39A" w:rsidR="00C23ACB" w:rsidRDefault="001F336C">
      <w:pPr>
        <w:spacing w:after="0" w:line="100" w:lineRule="atLeast"/>
      </w:pPr>
      <w:r>
        <w:rPr>
          <w:rFonts w:ascii="TimesNewRoman" w:hAnsi="TimesNewRoman" w:cs="TimesNewRoman"/>
        </w:rPr>
        <w:t xml:space="preserve">This instrument was acknowledged before me on the ______ day of __________________, ____, by Lucy Hebron, County Judge, on behalf of WOOD COUNTY </w:t>
      </w:r>
      <w:r w:rsidR="00982C70">
        <w:rPr>
          <w:rFonts w:ascii="TimesNewRoman" w:hAnsi="TimesNewRoman" w:cs="TimesNewRoman"/>
        </w:rPr>
        <w:t xml:space="preserve">AND UPPER SABINE VALLEY SOLID WASTE MANAGEMENT DISTRICT </w:t>
      </w:r>
      <w:r>
        <w:rPr>
          <w:rFonts w:ascii="TimesNewRoman" w:hAnsi="TimesNewRoman" w:cs="TimesNewRoman"/>
        </w:rPr>
        <w:t>in its capacity therein stated.</w:t>
      </w:r>
    </w:p>
    <w:p w14:paraId="19E4B4BE" w14:textId="77777777" w:rsidR="00C23ACB" w:rsidRDefault="00C23ACB">
      <w:pPr>
        <w:spacing w:after="0" w:line="100" w:lineRule="atLeast"/>
      </w:pPr>
    </w:p>
    <w:p w14:paraId="75F6A481" w14:textId="77777777" w:rsidR="00C23ACB" w:rsidRDefault="00C23ACB">
      <w:pPr>
        <w:spacing w:after="0" w:line="100" w:lineRule="atLeast"/>
      </w:pPr>
    </w:p>
    <w:p w14:paraId="1211CDA5" w14:textId="77777777" w:rsidR="00C23ACB" w:rsidRDefault="001F336C">
      <w:pPr>
        <w:spacing w:after="0" w:line="100" w:lineRule="atLeast"/>
      </w:pPr>
      <w:r>
        <w:rPr>
          <w:rFonts w:ascii="TimesNewRoman" w:hAnsi="TimesNewRoman" w:cs="TimesNewRoman"/>
        </w:rPr>
        <w:t>________________________________</w:t>
      </w:r>
    </w:p>
    <w:p w14:paraId="500AF241" w14:textId="77777777" w:rsidR="00C23ACB" w:rsidRDefault="001F336C">
      <w:pPr>
        <w:spacing w:after="0" w:line="100" w:lineRule="atLeast"/>
      </w:pPr>
      <w:r>
        <w:rPr>
          <w:rFonts w:ascii="TimesNewRoman" w:hAnsi="TimesNewRoman" w:cs="TimesNewRoman"/>
        </w:rPr>
        <w:t>Notary Public, State of Texas</w:t>
      </w:r>
    </w:p>
    <w:p w14:paraId="4EFC941C" w14:textId="77777777" w:rsidR="00C23ACB" w:rsidRDefault="00C23ACB">
      <w:pPr>
        <w:spacing w:after="0" w:line="100" w:lineRule="atLeast"/>
      </w:pPr>
    </w:p>
    <w:p w14:paraId="4ACAD09C" w14:textId="77777777" w:rsidR="00C23ACB" w:rsidRDefault="001F336C">
      <w:pPr>
        <w:spacing w:after="0" w:line="100" w:lineRule="atLeast"/>
      </w:pPr>
      <w:bookmarkStart w:id="3" w:name="__DdeLink__431_611994028"/>
      <w:bookmarkEnd w:id="3"/>
      <w:r>
        <w:rPr>
          <w:rFonts w:ascii="TimesNewRoman" w:hAnsi="TimesNewRoman" w:cs="TimesNewRoman"/>
        </w:rPr>
        <w:t>~~~~~~~~~~~~~~~~~~~~~~~~~~~~~~~~~~~~~~~~~~~~~~~~~~~~~~~~~~~~~~~~~~~~~~~~~~~~~~</w:t>
      </w:r>
    </w:p>
    <w:p w14:paraId="61B1D3BA" w14:textId="77777777" w:rsidR="00C23ACB" w:rsidRDefault="001F336C">
      <w:pPr>
        <w:spacing w:after="0" w:line="100" w:lineRule="atLeast"/>
        <w:jc w:val="right"/>
      </w:pPr>
      <w:r>
        <w:br w:type="page"/>
      </w:r>
    </w:p>
    <w:p w14:paraId="7E14655A" w14:textId="77777777" w:rsidR="00C23ACB" w:rsidRDefault="001F336C">
      <w:pPr>
        <w:spacing w:after="0" w:line="100" w:lineRule="atLeast"/>
        <w:jc w:val="right"/>
      </w:pPr>
      <w:r>
        <w:rPr>
          <w:rFonts w:ascii="TimesNewRoman" w:hAnsi="TimesNewRoman" w:cs="TimesNewRoman"/>
          <w:b/>
          <w:u w:val="single"/>
        </w:rPr>
        <w:lastRenderedPageBreak/>
        <w:t>MINEOLA INDEPENDENT SCHOOL DISTRICT</w:t>
      </w:r>
    </w:p>
    <w:p w14:paraId="6F812547" w14:textId="77777777" w:rsidR="00C23ACB" w:rsidRDefault="00C23ACB">
      <w:pPr>
        <w:spacing w:after="0" w:line="100" w:lineRule="atLeast"/>
        <w:ind w:left="3600"/>
      </w:pPr>
    </w:p>
    <w:p w14:paraId="48801119" w14:textId="77777777" w:rsidR="00C23ACB" w:rsidRDefault="00C23ACB">
      <w:pPr>
        <w:spacing w:after="0" w:line="100" w:lineRule="atLeast"/>
        <w:ind w:left="3600"/>
      </w:pPr>
    </w:p>
    <w:p w14:paraId="741CD31B" w14:textId="77777777" w:rsidR="00C23ACB" w:rsidRDefault="001F336C">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10DBA9A6" w14:textId="77777777" w:rsidR="00C23ACB" w:rsidRDefault="001F336C">
      <w:pPr>
        <w:spacing w:after="0" w:line="100" w:lineRule="atLeast"/>
        <w:ind w:left="3600"/>
      </w:pPr>
      <w:r>
        <w:rPr>
          <w:rFonts w:ascii="TimesNewRoman" w:hAnsi="TimesNewRoman" w:cs="TimesNewRoman"/>
        </w:rPr>
        <w:t xml:space="preserve">       Dr. John Abbott, Board President</w:t>
      </w:r>
    </w:p>
    <w:p w14:paraId="5607FC14" w14:textId="77777777" w:rsidR="00C23ACB" w:rsidRDefault="00C23ACB">
      <w:pPr>
        <w:spacing w:after="0" w:line="100" w:lineRule="atLeast"/>
      </w:pPr>
    </w:p>
    <w:p w14:paraId="0B5E5CA4" w14:textId="77777777" w:rsidR="00C23ACB" w:rsidRDefault="00C23ACB">
      <w:pPr>
        <w:spacing w:after="0" w:line="100" w:lineRule="atLeast"/>
      </w:pPr>
    </w:p>
    <w:p w14:paraId="3E14BD18" w14:textId="77777777" w:rsidR="00C23ACB" w:rsidRDefault="001F336C">
      <w:pPr>
        <w:spacing w:after="0" w:line="100" w:lineRule="atLeast"/>
      </w:pPr>
      <w:r>
        <w:rPr>
          <w:rFonts w:ascii="TimesNewRoman" w:hAnsi="TimesNewRoman" w:cs="TimesNewRoman"/>
        </w:rPr>
        <w:t>ATTEST:</w:t>
      </w:r>
    </w:p>
    <w:p w14:paraId="3CA7206E" w14:textId="77777777" w:rsidR="00C23ACB" w:rsidRDefault="00C23ACB">
      <w:pPr>
        <w:spacing w:after="0" w:line="100" w:lineRule="atLeast"/>
      </w:pPr>
    </w:p>
    <w:p w14:paraId="7293E636" w14:textId="77777777" w:rsidR="00C23ACB" w:rsidRDefault="00C23ACB">
      <w:pPr>
        <w:spacing w:after="0" w:line="100" w:lineRule="atLeast"/>
      </w:pPr>
    </w:p>
    <w:p w14:paraId="2EF3A60C" w14:textId="77777777" w:rsidR="00C23ACB" w:rsidRDefault="001F336C">
      <w:pPr>
        <w:spacing w:after="0" w:line="100" w:lineRule="atLeast"/>
      </w:pPr>
      <w:r>
        <w:t>______________________________________________</w:t>
      </w:r>
    </w:p>
    <w:p w14:paraId="5435DAB9" w14:textId="77777777" w:rsidR="00C23ACB" w:rsidRDefault="001F336C">
      <w:pPr>
        <w:spacing w:after="0" w:line="100" w:lineRule="atLeast"/>
      </w:pPr>
      <w:r>
        <w:rPr>
          <w:rFonts w:ascii="TimesNewRoman" w:hAnsi="TimesNewRoman" w:cs="TimesNewRoman"/>
        </w:rPr>
        <w:t>Board Secretary</w:t>
      </w:r>
    </w:p>
    <w:p w14:paraId="3114C62C" w14:textId="77777777" w:rsidR="00C23ACB" w:rsidRDefault="00C23ACB">
      <w:pPr>
        <w:spacing w:after="0" w:line="100" w:lineRule="atLeast"/>
      </w:pPr>
    </w:p>
    <w:p w14:paraId="05034D18" w14:textId="77777777" w:rsidR="00C23ACB" w:rsidRDefault="00C23ACB">
      <w:pPr>
        <w:spacing w:after="0" w:line="100" w:lineRule="atLeast"/>
      </w:pPr>
    </w:p>
    <w:p w14:paraId="6AB153A7" w14:textId="77777777" w:rsidR="00C23ACB" w:rsidRDefault="001F336C">
      <w:pPr>
        <w:spacing w:after="0" w:line="100" w:lineRule="atLeast"/>
      </w:pPr>
      <w:r>
        <w:rPr>
          <w:rFonts w:ascii="TimesNewRoman" w:hAnsi="TimesNewRoman" w:cs="TimesNewRoman"/>
        </w:rPr>
        <w:t>This instrument was acknowledged before me on the ______ day of __________________, ____, by Dr. John Abbott, Board President, on behalf of MINEOLA INDEPENDENT SCHOOL DISTRICT in its capacity therein stated.</w:t>
      </w:r>
    </w:p>
    <w:p w14:paraId="2FE327E1" w14:textId="77777777" w:rsidR="00C23ACB" w:rsidRDefault="00C23ACB">
      <w:pPr>
        <w:spacing w:after="0" w:line="100" w:lineRule="atLeast"/>
      </w:pPr>
    </w:p>
    <w:p w14:paraId="387DA008" w14:textId="77777777" w:rsidR="00C23ACB" w:rsidRDefault="00C23ACB">
      <w:pPr>
        <w:spacing w:after="0" w:line="100" w:lineRule="atLeast"/>
      </w:pPr>
    </w:p>
    <w:p w14:paraId="46711CB6" w14:textId="77777777" w:rsidR="00C23ACB" w:rsidRDefault="001F336C">
      <w:pPr>
        <w:spacing w:after="0" w:line="100" w:lineRule="atLeast"/>
      </w:pPr>
      <w:r>
        <w:rPr>
          <w:rFonts w:ascii="TimesNewRoman" w:hAnsi="TimesNewRoman" w:cs="TimesNewRoman"/>
        </w:rPr>
        <w:t>________________________________</w:t>
      </w:r>
    </w:p>
    <w:p w14:paraId="7C6748BB" w14:textId="77777777" w:rsidR="00C23ACB" w:rsidRDefault="001F336C">
      <w:pPr>
        <w:spacing w:after="0" w:line="100" w:lineRule="atLeast"/>
      </w:pPr>
      <w:r>
        <w:rPr>
          <w:rFonts w:ascii="TimesNewRoman" w:hAnsi="TimesNewRoman" w:cs="TimesNewRoman"/>
        </w:rPr>
        <w:t>Notary Public, State of Texas</w:t>
      </w:r>
    </w:p>
    <w:p w14:paraId="215E2D3D" w14:textId="77777777" w:rsidR="00C23ACB" w:rsidRDefault="00C23ACB">
      <w:pPr>
        <w:spacing w:after="0" w:line="100" w:lineRule="atLeast"/>
      </w:pPr>
    </w:p>
    <w:p w14:paraId="34FA4804" w14:textId="16A68576" w:rsidR="00C23ACB" w:rsidRDefault="001F336C">
      <w:pPr>
        <w:spacing w:after="0" w:line="100" w:lineRule="atLeast"/>
      </w:pPr>
      <w:r>
        <w:rPr>
          <w:rFonts w:ascii="TimesNewRoman" w:hAnsi="TimesNewRoman" w:cs="TimesNewRoman"/>
        </w:rPr>
        <w:t>~~~~~~~~~~~~~~~~~~~~~~~~~~~~~~~~~~~~~~~~~~~~~~~~~~~~~~~~~~~~~~~~~~~~~~~~~~~~~~</w:t>
      </w:r>
    </w:p>
    <w:sectPr w:rsidR="00C23ACB" w:rsidSect="001F336C">
      <w:footerReference w:type="default" r:id="rId6"/>
      <w:pgSz w:w="12240" w:h="15840"/>
      <w:pgMar w:top="1170" w:right="1440" w:bottom="1060" w:left="1440" w:header="0" w:footer="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0E5E1" w14:textId="77777777" w:rsidR="00656F40" w:rsidRDefault="001F336C">
      <w:pPr>
        <w:spacing w:after="0" w:line="240" w:lineRule="auto"/>
      </w:pPr>
      <w:r>
        <w:separator/>
      </w:r>
    </w:p>
  </w:endnote>
  <w:endnote w:type="continuationSeparator" w:id="0">
    <w:p w14:paraId="2A7D4F3A" w14:textId="77777777" w:rsidR="00656F40" w:rsidRDefault="001F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00"/>
    <w:family w:val="roman"/>
    <w:notTrueType/>
    <w:pitch w:val="default"/>
  </w:font>
  <w:font w:name="TimesNewRoman">
    <w:altName w:val="Times New Roman"/>
    <w:charset w:val="01"/>
    <w:family w:val="roman"/>
    <w:pitch w:val="variable"/>
  </w:font>
  <w:font w:name="TimesNewRoman,Bold">
    <w:altName w:val="Times New Roman"/>
    <w:panose1 w:val="00000000000000000000"/>
    <w:charset w:val="00"/>
    <w:family w:val="roman"/>
    <w:notTrueType/>
    <w:pitch w:val="default"/>
  </w:font>
  <w:font w:name="Times">
    <w:altName w:val="Times New Roman"/>
    <w:panose1 w:val="020206030504050203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1BDF6" w14:textId="77777777" w:rsidR="00C23ACB" w:rsidRDefault="001F336C">
    <w:pPr>
      <w:pStyle w:val="Footer"/>
      <w:pBdr>
        <w:top w:val="thinThickSmallGap" w:sz="24" w:space="1" w:color="800000"/>
      </w:pBdr>
      <w:jc w:val="center"/>
    </w:pPr>
    <w:r>
      <w:rPr>
        <w:rFonts w:ascii="Cambria" w:hAnsi="Cambria"/>
      </w:rPr>
      <w:t>Page</w:t>
    </w:r>
    <w:r>
      <w:rPr>
        <w:rFonts w:ascii="Cambria" w:hAnsi="Cambria"/>
        <w:sz w:val="16"/>
        <w:szCs w:val="16"/>
      </w:rPr>
      <w:t xml:space="preserve"> </w:t>
    </w:r>
    <w:r>
      <w:fldChar w:fldCharType="begin"/>
    </w:r>
    <w:r>
      <w:instrText>PAGE</w:instrText>
    </w:r>
    <w:r>
      <w:fldChar w:fldCharType="separate"/>
    </w:r>
    <w:r>
      <w:t>5</w:t>
    </w:r>
    <w:r>
      <w:fldChar w:fldCharType="end"/>
    </w:r>
  </w:p>
  <w:p w14:paraId="1BA16754" w14:textId="77777777" w:rsidR="00C23ACB" w:rsidRDefault="001F336C">
    <w:pPr>
      <w:pStyle w:val="Footer"/>
      <w:jc w:val="center"/>
      <w:rPr>
        <w:b/>
        <w:i/>
        <w:color w:val="595959" w:themeColor="text1" w:themeTint="A6"/>
        <w:sz w:val="26"/>
      </w:rPr>
    </w:pPr>
    <w:r>
      <w:rPr>
        <w:b/>
        <w:i/>
        <w:color w:val="595959" w:themeColor="text1" w:themeTint="A6"/>
        <w:sz w:val="26"/>
        <w:shd w:val="clear" w:color="auto" w:fill="FFFFFF"/>
      </w:rPr>
      <w:t>Approved in form by R. Douglas Jordan, PLLC</w:t>
    </w:r>
  </w:p>
  <w:p w14:paraId="1A05B6A4" w14:textId="50363EE0" w:rsidR="00C23ACB" w:rsidRDefault="001F336C" w:rsidP="001F336C">
    <w:pPr>
      <w:spacing w:line="240" w:lineRule="auto"/>
    </w:pPr>
    <w:r>
      <w:rPr>
        <w:rFonts w:ascii="Cambria" w:hAnsi="Cambria"/>
        <w:b/>
        <w:bCs/>
      </w:rPr>
      <w:t xml:space="preserve">Tax Deed: Jacqueline McCalla, 5417 Nimitz St, Tyler, Texas 75773 (R36251) </w:t>
    </w:r>
  </w:p>
  <w:p w14:paraId="683C8319" w14:textId="77777777" w:rsidR="00C23ACB" w:rsidRDefault="00C23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96A53" w14:textId="77777777" w:rsidR="00656F40" w:rsidRDefault="001F336C">
      <w:pPr>
        <w:spacing w:after="0" w:line="240" w:lineRule="auto"/>
      </w:pPr>
      <w:r>
        <w:separator/>
      </w:r>
    </w:p>
  </w:footnote>
  <w:footnote w:type="continuationSeparator" w:id="0">
    <w:p w14:paraId="19AE60A2" w14:textId="77777777" w:rsidR="00656F40" w:rsidRDefault="001F3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CB"/>
    <w:rsid w:val="001F336C"/>
    <w:rsid w:val="00656F40"/>
    <w:rsid w:val="008A1490"/>
    <w:rsid w:val="00982C70"/>
    <w:rsid w:val="00C23ACB"/>
    <w:rsid w:val="00E7566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8BD6"/>
  <w15:docId w15:val="{E85E4B40-6BCA-444C-98BB-E3199436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7B7"/>
    <w:pPr>
      <w:tabs>
        <w:tab w:val="left" w:pos="720"/>
      </w:tabs>
      <w:suppressAutoHyphens/>
      <w:spacing w:after="200" w:line="276" w:lineRule="auto"/>
    </w:pPr>
    <w:rPr>
      <w:rFonts w:ascii="Calibri" w:eastAsia="Droid Sans Fallback" w:hAnsi="Calibri" w:cs="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0407B7"/>
  </w:style>
  <w:style w:type="character" w:customStyle="1" w:styleId="FooterChar">
    <w:name w:val="Footer Char"/>
    <w:basedOn w:val="DefaultParagraphFont"/>
    <w:qFormat/>
    <w:rsid w:val="000407B7"/>
  </w:style>
  <w:style w:type="character" w:customStyle="1" w:styleId="BalloonTextChar">
    <w:name w:val="Balloon Text Char"/>
    <w:basedOn w:val="DefaultParagraphFont"/>
    <w:qFormat/>
    <w:rsid w:val="000407B7"/>
    <w:rPr>
      <w:rFonts w:ascii="Tahoma" w:hAnsi="Tahoma" w:cs="Tahoma"/>
      <w:sz w:val="16"/>
      <w:szCs w:val="16"/>
    </w:rPr>
  </w:style>
  <w:style w:type="paragraph" w:customStyle="1" w:styleId="Heading">
    <w:name w:val="Heading"/>
    <w:basedOn w:val="Normal"/>
    <w:next w:val="Textbody"/>
    <w:qFormat/>
    <w:rsid w:val="000407B7"/>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pPr>
  </w:style>
  <w:style w:type="paragraph" w:styleId="List">
    <w:name w:val="List"/>
    <w:basedOn w:val="Textbody"/>
    <w:rsid w:val="000407B7"/>
    <w:pPr>
      <w:widowControl w:val="0"/>
    </w:pPr>
    <w:rPr>
      <w:rFonts w:cs="FreeSans"/>
    </w:rPr>
  </w:style>
  <w:style w:type="paragraph" w:styleId="Caption">
    <w:name w:val="caption"/>
    <w:basedOn w:val="Normal"/>
    <w:qFormat/>
    <w:rsid w:val="000407B7"/>
    <w:pPr>
      <w:suppressLineNumbers/>
      <w:spacing w:before="120" w:after="120"/>
    </w:pPr>
    <w:rPr>
      <w:rFonts w:cs="FreeSans"/>
      <w:i/>
      <w:iCs/>
      <w:sz w:val="24"/>
      <w:szCs w:val="24"/>
    </w:rPr>
  </w:style>
  <w:style w:type="paragraph" w:customStyle="1" w:styleId="Index">
    <w:name w:val="Index"/>
    <w:basedOn w:val="Normal"/>
    <w:qFormat/>
    <w:rsid w:val="000407B7"/>
    <w:pPr>
      <w:suppressLineNumbers/>
    </w:pPr>
    <w:rPr>
      <w:rFonts w:cs="FreeSans"/>
    </w:rPr>
  </w:style>
  <w:style w:type="paragraph" w:customStyle="1" w:styleId="Textbody">
    <w:name w:val="Text body"/>
    <w:basedOn w:val="Normal"/>
    <w:qFormat/>
    <w:rsid w:val="000407B7"/>
    <w:pPr>
      <w:spacing w:after="140" w:line="288" w:lineRule="auto"/>
    </w:pPr>
  </w:style>
  <w:style w:type="paragraph" w:customStyle="1" w:styleId="BodyText1">
    <w:name w:val="Body Text1"/>
    <w:basedOn w:val="Normal"/>
    <w:qFormat/>
    <w:rsid w:val="000407B7"/>
    <w:pPr>
      <w:spacing w:after="140" w:line="288" w:lineRule="auto"/>
    </w:pPr>
  </w:style>
  <w:style w:type="paragraph" w:styleId="Header">
    <w:name w:val="header"/>
    <w:basedOn w:val="Normal"/>
    <w:rsid w:val="000407B7"/>
    <w:pPr>
      <w:suppressLineNumbers/>
      <w:tabs>
        <w:tab w:val="center" w:pos="4680"/>
        <w:tab w:val="right" w:pos="9360"/>
      </w:tabs>
      <w:spacing w:after="0" w:line="100" w:lineRule="atLeast"/>
    </w:pPr>
  </w:style>
  <w:style w:type="paragraph" w:styleId="Footer">
    <w:name w:val="footer"/>
    <w:basedOn w:val="Normal"/>
    <w:rsid w:val="000407B7"/>
    <w:pPr>
      <w:suppressLineNumbers/>
      <w:tabs>
        <w:tab w:val="center" w:pos="4680"/>
        <w:tab w:val="right" w:pos="9360"/>
      </w:tabs>
      <w:spacing w:after="0" w:line="100" w:lineRule="atLeast"/>
    </w:pPr>
  </w:style>
  <w:style w:type="paragraph" w:styleId="BalloonText">
    <w:name w:val="Balloon Text"/>
    <w:basedOn w:val="Normal"/>
    <w:qFormat/>
    <w:rsid w:val="000407B7"/>
    <w:pPr>
      <w:spacing w:after="0" w:line="100" w:lineRule="atLeast"/>
    </w:pPr>
    <w:rPr>
      <w:rFonts w:ascii="Tahoma" w:hAnsi="Tahoma" w:cs="Tahoma"/>
      <w:sz w:val="16"/>
      <w:szCs w:val="16"/>
    </w:rPr>
  </w:style>
  <w:style w:type="paragraph" w:customStyle="1" w:styleId="TableContents">
    <w:name w:val="Table Contents"/>
    <w:basedOn w:val="Normal"/>
    <w:qFormat/>
    <w:rsid w:val="000407B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Barrett</dc:creator>
  <dc:description/>
  <cp:lastModifiedBy>Molly Bayona Flores</cp:lastModifiedBy>
  <cp:revision>2</cp:revision>
  <dcterms:created xsi:type="dcterms:W3CDTF">2019-10-16T15:13:00Z</dcterms:created>
  <dcterms:modified xsi:type="dcterms:W3CDTF">2019-10-16T15:13:00Z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Student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